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76D81" w:rsidRDefault="0090641B" w:rsidP="00576D81">
      <w:pPr>
        <w:pStyle w:val="paragraph"/>
        <w:spacing w:before="0" w:beforeAutospacing="0" w:after="0" w:afterAutospacing="0"/>
        <w:jc w:val="center"/>
        <w:textAlignment w:val="baseline"/>
        <w:rPr>
          <w:rFonts w:ascii="Calibri" w:hAnsi="Calibri" w:cs="Calibri"/>
          <w:sz w:val="22"/>
          <w:szCs w:val="22"/>
        </w:rPr>
      </w:pPr>
      <w:r w:rsidRPr="00576D81">
        <w:rPr>
          <w:rStyle w:val="normaltextrun"/>
          <w:rFonts w:ascii="Calibri" w:hAnsi="Calibri" w:cs="Calibri"/>
          <w:b/>
          <w:bCs/>
          <w:sz w:val="22"/>
          <w:szCs w:val="22"/>
        </w:rPr>
        <w:t>Undergraduate Teaching Continuity and Recovery</w:t>
      </w:r>
      <w:r w:rsidRPr="00576D81">
        <w:rPr>
          <w:rStyle w:val="eop"/>
          <w:rFonts w:ascii="Calibri" w:hAnsi="Calibri" w:cs="Calibri"/>
          <w:sz w:val="22"/>
          <w:szCs w:val="22"/>
        </w:rPr>
        <w:t> </w:t>
      </w:r>
    </w:p>
    <w:p w14:paraId="0591CAB4" w14:textId="02AE7675" w:rsidR="0090641B" w:rsidRPr="00576D81" w:rsidRDefault="0090641B" w:rsidP="00576D81">
      <w:pPr>
        <w:pStyle w:val="paragraph"/>
        <w:spacing w:before="0" w:beforeAutospacing="0" w:after="0" w:afterAutospacing="0"/>
        <w:jc w:val="center"/>
        <w:textAlignment w:val="baseline"/>
        <w:rPr>
          <w:rStyle w:val="normaltextrun"/>
          <w:rFonts w:ascii="Calibri" w:hAnsi="Calibri" w:cs="Calibri"/>
          <w:sz w:val="22"/>
          <w:szCs w:val="22"/>
        </w:rPr>
      </w:pPr>
      <w:r w:rsidRPr="00576D81">
        <w:rPr>
          <w:rStyle w:val="normaltextrun"/>
          <w:rFonts w:ascii="Calibri" w:hAnsi="Calibri" w:cs="Calibri"/>
          <w:sz w:val="22"/>
          <w:szCs w:val="22"/>
        </w:rPr>
        <w:t>Meeting on </w:t>
      </w:r>
      <w:r w:rsidR="00576D81">
        <w:rPr>
          <w:rStyle w:val="normaltextrun"/>
          <w:rFonts w:ascii="Calibri" w:hAnsi="Calibri" w:cs="Calibri"/>
          <w:sz w:val="22"/>
          <w:szCs w:val="22"/>
        </w:rPr>
        <w:t>April 5</w:t>
      </w:r>
      <w:r w:rsidR="00215A37" w:rsidRPr="00576D81">
        <w:rPr>
          <w:rStyle w:val="normaltextrun"/>
          <w:rFonts w:ascii="Calibri" w:hAnsi="Calibri" w:cs="Calibri"/>
          <w:sz w:val="22"/>
          <w:szCs w:val="22"/>
        </w:rPr>
        <w:t xml:space="preserve"> </w:t>
      </w:r>
      <w:r w:rsidRPr="00576D81">
        <w:rPr>
          <w:rStyle w:val="normaltextrun"/>
          <w:rFonts w:ascii="Calibri" w:hAnsi="Calibri" w:cs="Calibri"/>
          <w:sz w:val="22"/>
          <w:szCs w:val="22"/>
        </w:rPr>
        <w:t>@ </w:t>
      </w:r>
      <w:r w:rsidR="00C51C7A" w:rsidRPr="00576D81">
        <w:rPr>
          <w:rStyle w:val="normaltextrun"/>
          <w:rFonts w:ascii="Calibri" w:hAnsi="Calibri" w:cs="Calibri"/>
          <w:sz w:val="22"/>
          <w:szCs w:val="22"/>
        </w:rPr>
        <w:t>10</w:t>
      </w:r>
      <w:r w:rsidR="007A2ED8" w:rsidRPr="00576D81">
        <w:rPr>
          <w:rStyle w:val="normaltextrun"/>
          <w:rFonts w:ascii="Calibri" w:hAnsi="Calibri" w:cs="Calibri"/>
          <w:sz w:val="22"/>
          <w:szCs w:val="22"/>
        </w:rPr>
        <w:t>:00</w:t>
      </w:r>
      <w:r w:rsidR="00C51C7A" w:rsidRPr="00576D81">
        <w:rPr>
          <w:rStyle w:val="normaltextrun"/>
          <w:rFonts w:ascii="Calibri" w:hAnsi="Calibri" w:cs="Calibri"/>
          <w:sz w:val="22"/>
          <w:szCs w:val="22"/>
        </w:rPr>
        <w:t>A</w:t>
      </w:r>
      <w:r w:rsidRPr="00576D81">
        <w:rPr>
          <w:rStyle w:val="normaltextrun"/>
          <w:rFonts w:ascii="Calibri" w:hAnsi="Calibri" w:cs="Calibri"/>
          <w:sz w:val="22"/>
          <w:szCs w:val="22"/>
        </w:rPr>
        <w:t>M</w:t>
      </w:r>
    </w:p>
    <w:p w14:paraId="1773327D" w14:textId="77777777" w:rsidR="005614FE" w:rsidRPr="00576D81" w:rsidRDefault="005614FE" w:rsidP="00576D81">
      <w:pPr>
        <w:pStyle w:val="paragraph"/>
        <w:spacing w:before="0" w:beforeAutospacing="0" w:after="0" w:afterAutospacing="0"/>
        <w:jc w:val="center"/>
        <w:textAlignment w:val="baseline"/>
        <w:rPr>
          <w:rStyle w:val="normaltextrun"/>
          <w:rFonts w:ascii="Calibri" w:hAnsi="Calibri" w:cs="Calibri"/>
          <w:sz w:val="22"/>
          <w:szCs w:val="22"/>
        </w:rPr>
      </w:pPr>
    </w:p>
    <w:p w14:paraId="097DB19F" w14:textId="77777777" w:rsidR="00576D81" w:rsidRPr="00576D81" w:rsidRDefault="00576D81" w:rsidP="00576D81">
      <w:pPr>
        <w:rPr>
          <w:rFonts w:ascii="Calibri" w:eastAsia="Times New Roman" w:hAnsi="Calibri" w:cs="Calibri"/>
        </w:rPr>
      </w:pPr>
      <w:r w:rsidRPr="00576D81">
        <w:rPr>
          <w:rFonts w:ascii="Calibri" w:eastAsia="Times New Roman" w:hAnsi="Calibri" w:cs="Calibri"/>
          <w:b/>
          <w:bCs/>
        </w:rPr>
        <w:t>Agenda Items for 4/5</w:t>
      </w:r>
      <w:r w:rsidRPr="00576D81">
        <w:rPr>
          <w:rFonts w:ascii="Calibri" w:eastAsia="Times New Roman" w:hAnsi="Calibri" w:cs="Calibri"/>
        </w:rPr>
        <w:t>:</w:t>
      </w:r>
    </w:p>
    <w:p w14:paraId="3613D955" w14:textId="77777777" w:rsidR="00576D81" w:rsidRPr="00576D81" w:rsidRDefault="00576D81" w:rsidP="00576D81">
      <w:pPr>
        <w:numPr>
          <w:ilvl w:val="0"/>
          <w:numId w:val="15"/>
        </w:numPr>
        <w:spacing w:before="120"/>
        <w:rPr>
          <w:rFonts w:ascii="Calibri" w:eastAsia="Times New Roman" w:hAnsi="Calibri" w:cs="Calibri"/>
        </w:rPr>
      </w:pPr>
      <w:r w:rsidRPr="00576D81">
        <w:rPr>
          <w:rFonts w:ascii="Calibri" w:eastAsia="Times New Roman" w:hAnsi="Calibri" w:cs="Calibri"/>
        </w:rPr>
        <w:t>Update from Team Members (RO, Facilities, IT, TILT, etc.)</w:t>
      </w:r>
    </w:p>
    <w:p w14:paraId="3285710A" w14:textId="77777777" w:rsidR="00576D81" w:rsidRPr="00576D81" w:rsidRDefault="00576D81" w:rsidP="00576D81">
      <w:pPr>
        <w:numPr>
          <w:ilvl w:val="0"/>
          <w:numId w:val="15"/>
        </w:numPr>
        <w:rPr>
          <w:rFonts w:ascii="Calibri" w:eastAsia="Times New Roman" w:hAnsi="Calibri" w:cs="Calibri"/>
        </w:rPr>
      </w:pPr>
      <w:r w:rsidRPr="00576D81">
        <w:rPr>
          <w:rFonts w:ascii="Calibri" w:eastAsia="Times New Roman" w:hAnsi="Calibri" w:cs="Calibri"/>
        </w:rPr>
        <w:t>Discussion on Fall 2021 Scenario Planning</w:t>
      </w:r>
    </w:p>
    <w:p w14:paraId="444E5A55" w14:textId="77777777" w:rsidR="00576D81" w:rsidRPr="00576D81" w:rsidRDefault="00576D81" w:rsidP="00576D81">
      <w:pPr>
        <w:numPr>
          <w:ilvl w:val="0"/>
          <w:numId w:val="15"/>
        </w:numPr>
        <w:rPr>
          <w:rFonts w:ascii="Calibri" w:eastAsia="Times New Roman" w:hAnsi="Calibri" w:cs="Calibri"/>
        </w:rPr>
      </w:pPr>
      <w:r w:rsidRPr="00576D81">
        <w:rPr>
          <w:rFonts w:ascii="Calibri" w:eastAsia="Times New Roman" w:hAnsi="Calibri" w:cs="Calibri"/>
        </w:rPr>
        <w:t>Discussion on Communication</w:t>
      </w:r>
    </w:p>
    <w:p w14:paraId="62414DA9" w14:textId="77777777" w:rsidR="00576D81" w:rsidRDefault="00576D81" w:rsidP="00576D81">
      <w:pPr>
        <w:rPr>
          <w:rFonts w:ascii="Calibri" w:eastAsia="Times New Roman" w:hAnsi="Calibri" w:cs="Calibri"/>
          <w:b/>
          <w:bCs/>
        </w:rPr>
      </w:pPr>
    </w:p>
    <w:p w14:paraId="0CEC5695" w14:textId="64FD3E06" w:rsidR="00576D81" w:rsidRPr="00576D81" w:rsidRDefault="00576D81" w:rsidP="00576D81">
      <w:pPr>
        <w:rPr>
          <w:rFonts w:ascii="Calibri" w:eastAsia="Times New Roman" w:hAnsi="Calibri" w:cs="Calibri"/>
        </w:rPr>
      </w:pPr>
      <w:r w:rsidRPr="00576D81">
        <w:rPr>
          <w:rFonts w:ascii="Calibri" w:eastAsia="Times New Roman" w:hAnsi="Calibri" w:cs="Calibri"/>
          <w:b/>
          <w:bCs/>
        </w:rPr>
        <w:t xml:space="preserve">Update from RO </w:t>
      </w:r>
      <w:r w:rsidRPr="00576D81">
        <w:rPr>
          <w:rFonts w:ascii="Calibri" w:eastAsia="Times New Roman" w:hAnsi="Calibri" w:cs="Calibri"/>
        </w:rPr>
        <w:t>- Fall 2021 registration opened on April 5. There are 454 student registered to date.</w:t>
      </w:r>
    </w:p>
    <w:p w14:paraId="61C25497" w14:textId="77777777" w:rsidR="00576D81" w:rsidRPr="00576D81" w:rsidRDefault="00576D81" w:rsidP="00576D81">
      <w:pPr>
        <w:rPr>
          <w:rFonts w:ascii="Calibri" w:eastAsia="Times New Roman" w:hAnsi="Calibri" w:cs="Calibri"/>
        </w:rPr>
      </w:pPr>
    </w:p>
    <w:p w14:paraId="7734031D" w14:textId="77777777" w:rsidR="00576D81" w:rsidRPr="00576D81" w:rsidRDefault="00576D81" w:rsidP="00576D81">
      <w:pPr>
        <w:rPr>
          <w:rFonts w:ascii="Calibri" w:eastAsia="Times New Roman" w:hAnsi="Calibri" w:cs="Calibri"/>
        </w:rPr>
      </w:pPr>
      <w:r w:rsidRPr="00576D81">
        <w:rPr>
          <w:rFonts w:ascii="Calibri" w:eastAsia="Times New Roman" w:hAnsi="Calibri" w:cs="Calibri"/>
          <w:b/>
          <w:bCs/>
        </w:rPr>
        <w:t>Discuss</w:t>
      </w:r>
      <w:bookmarkStart w:id="0" w:name="_GoBack"/>
      <w:bookmarkEnd w:id="0"/>
      <w:r w:rsidRPr="00576D81">
        <w:rPr>
          <w:rFonts w:ascii="Calibri" w:eastAsia="Times New Roman" w:hAnsi="Calibri" w:cs="Calibri"/>
          <w:b/>
          <w:bCs/>
        </w:rPr>
        <w:t>ion on Fall 2021 Scenario Planning</w:t>
      </w:r>
      <w:r w:rsidRPr="00576D81">
        <w:rPr>
          <w:rFonts w:ascii="Calibri" w:eastAsia="Times New Roman" w:hAnsi="Calibri" w:cs="Calibri"/>
        </w:rPr>
        <w:t xml:space="preserve"> - Julia Murphy received updated capacities for 38 GA Classrooms, which provided an additional 11,215 possible seats. If 3-foot physical distancing is approved, she would reach out to departments with the new capacities and ask departments how to address. She would continue to work with the data as provided by Kristi Buffington. For reference, there are a total of 186 GA Classrooms.</w:t>
      </w:r>
    </w:p>
    <w:p w14:paraId="21685CB5" w14:textId="77777777" w:rsidR="00576D81" w:rsidRPr="00576D81" w:rsidRDefault="00576D81" w:rsidP="00576D81">
      <w:pPr>
        <w:rPr>
          <w:rFonts w:ascii="Calibri" w:eastAsia="Times New Roman" w:hAnsi="Calibri" w:cs="Calibri"/>
        </w:rPr>
      </w:pPr>
    </w:p>
    <w:p w14:paraId="3BB95842"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What could we do to help? Consistent messaging along with support would be helpful if we move forward. What departments can and cannot do?</w:t>
      </w:r>
    </w:p>
    <w:p w14:paraId="507BA0E9" w14:textId="77777777" w:rsidR="00576D81" w:rsidRPr="00576D81" w:rsidRDefault="00576D81" w:rsidP="00576D81">
      <w:pPr>
        <w:rPr>
          <w:rFonts w:ascii="Calibri" w:eastAsia="Times New Roman" w:hAnsi="Calibri" w:cs="Calibri"/>
        </w:rPr>
      </w:pPr>
    </w:p>
    <w:p w14:paraId="31D8E8AE"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Lise Youngblade asked a follow-up about timing. When would we reach out to departments? We would need a university decision first.</w:t>
      </w:r>
    </w:p>
    <w:p w14:paraId="69633379" w14:textId="77777777" w:rsidR="00576D81" w:rsidRPr="00576D81" w:rsidRDefault="00576D81" w:rsidP="00576D81">
      <w:pPr>
        <w:rPr>
          <w:rFonts w:ascii="Calibri" w:eastAsia="Times New Roman" w:hAnsi="Calibri" w:cs="Calibri"/>
        </w:rPr>
      </w:pPr>
    </w:p>
    <w:p w14:paraId="1DBAA81D"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PPT would make a firm decision followed by a communication chain for colleges, departments, faculty, and staff. </w:t>
      </w:r>
    </w:p>
    <w:p w14:paraId="1CD01D61" w14:textId="77777777" w:rsidR="00576D81" w:rsidRPr="00576D81" w:rsidRDefault="00576D81" w:rsidP="00576D81">
      <w:pPr>
        <w:rPr>
          <w:rFonts w:ascii="Calibri" w:eastAsia="Times New Roman" w:hAnsi="Calibri" w:cs="Calibri"/>
        </w:rPr>
      </w:pPr>
    </w:p>
    <w:p w14:paraId="7703D898"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Per Ben Withers (via chat): Do we want to provide any guidance to departments in making decisions about whether to take a section fully F2F? Should we provide a message in advance about the possibility to a decrease in physical distancing? </w:t>
      </w:r>
    </w:p>
    <w:p w14:paraId="69992E8F" w14:textId="77777777" w:rsidR="00576D81" w:rsidRPr="00576D81" w:rsidRDefault="00576D81" w:rsidP="00576D81">
      <w:pPr>
        <w:rPr>
          <w:rFonts w:ascii="Calibri" w:eastAsia="Times New Roman" w:hAnsi="Calibri" w:cs="Calibri"/>
        </w:rPr>
      </w:pPr>
    </w:p>
    <w:p w14:paraId="349C2128" w14:textId="7A032B5C" w:rsidR="00576D81" w:rsidRPr="00576D81" w:rsidRDefault="00576D81" w:rsidP="00576D81">
      <w:pPr>
        <w:rPr>
          <w:rFonts w:ascii="Calibri" w:eastAsia="Times New Roman" w:hAnsi="Calibri" w:cs="Calibri"/>
        </w:rPr>
      </w:pPr>
      <w:r w:rsidRPr="00576D81">
        <w:rPr>
          <w:rFonts w:ascii="Calibri" w:eastAsia="Times New Roman" w:hAnsi="Calibri" w:cs="Calibri"/>
        </w:rPr>
        <w:t>Per Lise Youn</w:t>
      </w:r>
      <w:r>
        <w:rPr>
          <w:rFonts w:ascii="Calibri" w:eastAsia="Times New Roman" w:hAnsi="Calibri" w:cs="Calibri"/>
        </w:rPr>
        <w:t>g</w:t>
      </w:r>
      <w:r w:rsidRPr="00576D81">
        <w:rPr>
          <w:rFonts w:ascii="Calibri" w:eastAsia="Times New Roman" w:hAnsi="Calibri" w:cs="Calibri"/>
        </w:rPr>
        <w:t>blade: Should we wait on messaging? </w:t>
      </w:r>
    </w:p>
    <w:p w14:paraId="64B0C303" w14:textId="77777777" w:rsidR="00576D81" w:rsidRPr="00576D81" w:rsidRDefault="00576D81" w:rsidP="00576D81">
      <w:pPr>
        <w:rPr>
          <w:rFonts w:ascii="Calibri" w:eastAsia="Times New Roman" w:hAnsi="Calibri" w:cs="Calibri"/>
        </w:rPr>
      </w:pPr>
    </w:p>
    <w:p w14:paraId="6C362EDE"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We could sending messaging to departments about them assessing their own departmentally held classrooms. </w:t>
      </w:r>
    </w:p>
    <w:p w14:paraId="75B0E040" w14:textId="77777777" w:rsidR="00576D81" w:rsidRPr="00576D81" w:rsidRDefault="00576D81" w:rsidP="00576D81">
      <w:pPr>
        <w:rPr>
          <w:rFonts w:ascii="Calibri" w:eastAsia="Times New Roman" w:hAnsi="Calibri" w:cs="Calibri"/>
        </w:rPr>
      </w:pPr>
    </w:p>
    <w:p w14:paraId="1D97DCC8"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Should we have target dates of when capacities would be completed? When would we expect to have new capacities? When would decision be made? Do we have a conservative estimate of when the decision would be made? </w:t>
      </w:r>
    </w:p>
    <w:p w14:paraId="65FD9CED" w14:textId="77777777" w:rsidR="00576D81" w:rsidRPr="00576D81" w:rsidRDefault="00576D81" w:rsidP="00576D81">
      <w:pPr>
        <w:rPr>
          <w:rFonts w:ascii="Calibri" w:eastAsia="Times New Roman" w:hAnsi="Calibri" w:cs="Calibri"/>
        </w:rPr>
      </w:pPr>
    </w:p>
    <w:p w14:paraId="4D7A19BF"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Kelly Long and Pam Jackson would work on messaging. We would want messaging that does not add undue pressure to Facilities and RO. Deans could then tone the message to their culture.</w:t>
      </w:r>
    </w:p>
    <w:p w14:paraId="603A9292" w14:textId="77777777" w:rsidR="00576D81" w:rsidRPr="00576D81" w:rsidRDefault="00576D81" w:rsidP="00576D81">
      <w:pPr>
        <w:rPr>
          <w:rFonts w:ascii="Calibri" w:eastAsia="Times New Roman" w:hAnsi="Calibri" w:cs="Calibri"/>
        </w:rPr>
      </w:pPr>
    </w:p>
    <w:p w14:paraId="4215D13E" w14:textId="25874FA9" w:rsidR="00576D81" w:rsidRPr="00576D81" w:rsidRDefault="00576D81" w:rsidP="00576D81">
      <w:pPr>
        <w:rPr>
          <w:rFonts w:ascii="Calibri" w:eastAsia="Times New Roman" w:hAnsi="Calibri" w:cs="Calibri"/>
        </w:rPr>
      </w:pPr>
      <w:r w:rsidRPr="00576D81">
        <w:rPr>
          <w:rFonts w:ascii="Calibri" w:eastAsia="Times New Roman" w:hAnsi="Calibri" w:cs="Calibri"/>
        </w:rPr>
        <w:t>Could we develop a typology of decisions based on the information? There would be decision points for departments. We could then them a typology on a series of decisions based on capacity changes.</w:t>
      </w:r>
    </w:p>
    <w:p w14:paraId="5A090812" w14:textId="77777777" w:rsidR="00576D81" w:rsidRPr="00576D81" w:rsidRDefault="00576D81" w:rsidP="00576D81">
      <w:pPr>
        <w:rPr>
          <w:rFonts w:ascii="Calibri" w:eastAsia="Times New Roman" w:hAnsi="Calibri" w:cs="Calibri"/>
        </w:rPr>
      </w:pPr>
    </w:p>
    <w:p w14:paraId="27877E7F"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Step 1 - Communication between Room and Room Assignments.</w:t>
      </w:r>
    </w:p>
    <w:p w14:paraId="140C8D74"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Step 2 - What would be possible? How to make it possible? </w:t>
      </w:r>
    </w:p>
    <w:p w14:paraId="409B6146" w14:textId="77777777" w:rsidR="00576D81" w:rsidRPr="00576D81" w:rsidRDefault="00576D81" w:rsidP="00576D81">
      <w:pPr>
        <w:rPr>
          <w:rFonts w:ascii="Calibri" w:eastAsia="Times New Roman" w:hAnsi="Calibri" w:cs="Calibri"/>
        </w:rPr>
      </w:pPr>
    </w:p>
    <w:p w14:paraId="23EF94DF" w14:textId="77777777" w:rsidR="00576D81" w:rsidRPr="00576D81" w:rsidRDefault="00576D81" w:rsidP="00576D81">
      <w:pPr>
        <w:rPr>
          <w:rFonts w:ascii="Calibri" w:eastAsia="Times New Roman" w:hAnsi="Calibri" w:cs="Calibri"/>
        </w:rPr>
      </w:pPr>
      <w:r w:rsidRPr="00576D81">
        <w:rPr>
          <w:rFonts w:ascii="Calibri" w:eastAsia="Times New Roman" w:hAnsi="Calibri" w:cs="Calibri"/>
          <w:b/>
          <w:bCs/>
        </w:rPr>
        <w:lastRenderedPageBreak/>
        <w:t>Update from TILT</w:t>
      </w:r>
      <w:r w:rsidRPr="00576D81">
        <w:rPr>
          <w:rFonts w:ascii="Calibri" w:eastAsia="Times New Roman" w:hAnsi="Calibri" w:cs="Calibri"/>
        </w:rPr>
        <w:t xml:space="preserve"> - Mary Stromberger and Gwen Gorzelsky provided a request in funding the existing Inclusive Pedagogy course for 200 GTAs per semester, which extends a RBEI-funded program. There would be a total cost of approximately $35K.</w:t>
      </w:r>
    </w:p>
    <w:p w14:paraId="392EEBB4" w14:textId="77777777" w:rsidR="00576D81" w:rsidRPr="00576D81" w:rsidRDefault="00576D81" w:rsidP="00576D81">
      <w:pPr>
        <w:rPr>
          <w:rFonts w:ascii="Calibri" w:eastAsia="Times New Roman" w:hAnsi="Calibri" w:cs="Calibri"/>
        </w:rPr>
      </w:pPr>
    </w:p>
    <w:p w14:paraId="5815372C"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Should TCRT fund the request? Discussion on funding the request. There is a need for long-term funding.</w:t>
      </w:r>
    </w:p>
    <w:p w14:paraId="40F28A92" w14:textId="77777777" w:rsidR="00576D81" w:rsidRPr="00576D81" w:rsidRDefault="00576D81" w:rsidP="00576D81">
      <w:pPr>
        <w:rPr>
          <w:rFonts w:ascii="Calibri" w:eastAsia="Times New Roman" w:hAnsi="Calibri" w:cs="Calibri"/>
        </w:rPr>
      </w:pPr>
    </w:p>
    <w:p w14:paraId="33BAD8FC"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Cheyenne Hall noted the request does not align with COVID funds as it requests funds for an existing program not directly-related to COVID. The request is critically important in preparing our GTAs. Where could we find funds? Could we see if the request could be paid with one-time funds through another source? Kelly Long would meet with Mary Stromberger, Gwen Gorzelsky, and Cheyenne Hall. </w:t>
      </w:r>
    </w:p>
    <w:p w14:paraId="2222FC23" w14:textId="77777777" w:rsidR="00576D81" w:rsidRPr="00576D81" w:rsidRDefault="00576D81" w:rsidP="00576D81">
      <w:pPr>
        <w:rPr>
          <w:rFonts w:ascii="Calibri" w:eastAsia="Times New Roman" w:hAnsi="Calibri" w:cs="Calibri"/>
        </w:rPr>
      </w:pPr>
    </w:p>
    <w:p w14:paraId="332F9438"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Ben Withers suggested a possibility of framing it as students not having the opportunity for inclusive learning due to COVID. Could we frame as it tied to COVID, for this year, rather than a continuation of the program? </w:t>
      </w:r>
    </w:p>
    <w:p w14:paraId="43560973" w14:textId="77777777" w:rsidR="00576D81" w:rsidRPr="00576D81" w:rsidRDefault="00576D81" w:rsidP="00576D81">
      <w:pPr>
        <w:rPr>
          <w:rFonts w:ascii="Calibri" w:eastAsia="Times New Roman" w:hAnsi="Calibri" w:cs="Calibri"/>
        </w:rPr>
      </w:pPr>
    </w:p>
    <w:p w14:paraId="56B56A33" w14:textId="77777777" w:rsidR="00576D81" w:rsidRPr="00576D81" w:rsidRDefault="00576D81" w:rsidP="00576D81">
      <w:pPr>
        <w:rPr>
          <w:rFonts w:ascii="Calibri" w:eastAsia="Times New Roman" w:hAnsi="Calibri" w:cs="Calibri"/>
        </w:rPr>
      </w:pPr>
      <w:r w:rsidRPr="00576D81">
        <w:rPr>
          <w:rFonts w:ascii="Calibri" w:eastAsia="Times New Roman" w:hAnsi="Calibri" w:cs="Calibri"/>
        </w:rPr>
        <w:t>Kelly Long noted the need to consider the challenges faced by incoming students and inclusive learning. Students would have different preparation than before. How do we recognize the needs of students, which would be profound and different? Mental Health Services could not navigate it all.</w:t>
      </w:r>
    </w:p>
    <w:p w14:paraId="08B8162D" w14:textId="77777777" w:rsidR="00576D81" w:rsidRPr="00576D81" w:rsidRDefault="00576D81" w:rsidP="00576D81">
      <w:pPr>
        <w:rPr>
          <w:rFonts w:ascii="Calibri" w:eastAsia="Times New Roman" w:hAnsi="Calibri" w:cs="Calibri"/>
        </w:rPr>
      </w:pPr>
    </w:p>
    <w:p w14:paraId="1FBC7186" w14:textId="77777777" w:rsidR="00CB727C" w:rsidRDefault="00576D81" w:rsidP="00576D81">
      <w:pPr>
        <w:rPr>
          <w:rFonts w:ascii="Calibri" w:eastAsia="Times New Roman" w:hAnsi="Calibri" w:cs="Calibri"/>
        </w:rPr>
      </w:pPr>
      <w:r w:rsidRPr="00576D81">
        <w:rPr>
          <w:rFonts w:ascii="Calibri" w:eastAsia="Times New Roman" w:hAnsi="Calibri" w:cs="Calibri"/>
          <w:b/>
          <w:bCs/>
        </w:rPr>
        <w:t xml:space="preserve">Update on </w:t>
      </w:r>
      <w:proofErr w:type="gramStart"/>
      <w:r w:rsidRPr="00576D81">
        <w:rPr>
          <w:rFonts w:ascii="Calibri" w:eastAsia="Times New Roman" w:hAnsi="Calibri" w:cs="Calibri"/>
          <w:b/>
          <w:bCs/>
        </w:rPr>
        <w:t>Summer</w:t>
      </w:r>
      <w:proofErr w:type="gramEnd"/>
      <w:r w:rsidRPr="00576D81">
        <w:rPr>
          <w:rFonts w:ascii="Calibri" w:eastAsia="Times New Roman" w:hAnsi="Calibri" w:cs="Calibri"/>
          <w:b/>
          <w:bCs/>
        </w:rPr>
        <w:t xml:space="preserve"> 2021 </w:t>
      </w:r>
      <w:r w:rsidRPr="00576D81">
        <w:rPr>
          <w:rFonts w:ascii="Calibri" w:eastAsia="Times New Roman" w:hAnsi="Calibri" w:cs="Calibri"/>
        </w:rPr>
        <w:t xml:space="preserve">- Steve Dandaneau noted positive enrollment </w:t>
      </w:r>
      <w:r w:rsidR="00CB727C">
        <w:rPr>
          <w:rFonts w:ascii="Calibri" w:eastAsia="Times New Roman" w:hAnsi="Calibri" w:cs="Calibri"/>
        </w:rPr>
        <w:t xml:space="preserve">trends </w:t>
      </w:r>
      <w:r w:rsidRPr="00576D81">
        <w:rPr>
          <w:rFonts w:ascii="Calibri" w:eastAsia="Times New Roman" w:hAnsi="Calibri" w:cs="Calibri"/>
        </w:rPr>
        <w:t xml:space="preserve">for Summer 2021, especially among non-resident students. We are now up about 1,000 SCHs over this time last year. </w:t>
      </w:r>
    </w:p>
    <w:p w14:paraId="2EEA5BBD" w14:textId="77777777" w:rsidR="00CB727C" w:rsidRDefault="00CB727C" w:rsidP="00576D81">
      <w:pPr>
        <w:rPr>
          <w:rFonts w:ascii="Calibri" w:eastAsia="Times New Roman" w:hAnsi="Calibri" w:cs="Calibri"/>
        </w:rPr>
      </w:pPr>
    </w:p>
    <w:p w14:paraId="19376230" w14:textId="1B5BE199" w:rsidR="00576D81" w:rsidRPr="00576D81" w:rsidRDefault="00576D81" w:rsidP="00576D81">
      <w:pPr>
        <w:rPr>
          <w:rFonts w:ascii="Calibri" w:eastAsia="Times New Roman" w:hAnsi="Calibri" w:cs="Calibri"/>
        </w:rPr>
      </w:pPr>
      <w:r w:rsidRPr="00576D81">
        <w:rPr>
          <w:rFonts w:ascii="Calibri" w:eastAsia="Times New Roman" w:hAnsi="Calibri" w:cs="Calibri"/>
        </w:rPr>
        <w:t>He noted Provost Pedersen wants to organize a task force to consider revamping summer session in consideration of student needs and community engagement. We could have a more creative and effective summer session next year.</w:t>
      </w:r>
    </w:p>
    <w:p w14:paraId="7CBE9ADC" w14:textId="77777777" w:rsidR="00576D81" w:rsidRPr="00576D81" w:rsidRDefault="00576D81" w:rsidP="00576D81">
      <w:pPr>
        <w:rPr>
          <w:rFonts w:ascii="Calibri" w:eastAsia="Times New Roman" w:hAnsi="Calibri" w:cs="Calibri"/>
        </w:rPr>
      </w:pPr>
    </w:p>
    <w:p w14:paraId="3747D871" w14:textId="77777777" w:rsidR="00576D81" w:rsidRPr="00576D81" w:rsidRDefault="00576D81" w:rsidP="00576D81">
      <w:pPr>
        <w:rPr>
          <w:rFonts w:ascii="Calibri" w:eastAsia="Times New Roman" w:hAnsi="Calibri" w:cs="Calibri"/>
        </w:rPr>
      </w:pPr>
      <w:r w:rsidRPr="00576D81">
        <w:rPr>
          <w:rFonts w:ascii="Calibri" w:eastAsia="Times New Roman" w:hAnsi="Calibri" w:cs="Calibri"/>
          <w:b/>
          <w:bCs/>
        </w:rPr>
        <w:t>Discussion on SU Grading and Late Withdrawal</w:t>
      </w:r>
      <w:r w:rsidRPr="00576D81">
        <w:rPr>
          <w:rFonts w:ascii="Calibri" w:eastAsia="Times New Roman" w:hAnsi="Calibri" w:cs="Calibri"/>
        </w:rPr>
        <w:t xml:space="preserve"> - We would need a discussion on SU Grading and Late Withdrawal in concert with Faculty Council. What are the decisions of our peers?</w:t>
      </w:r>
    </w:p>
    <w:p w14:paraId="5A473DE4" w14:textId="77777777" w:rsidR="00576D81" w:rsidRPr="00576D81" w:rsidRDefault="00576D81" w:rsidP="00576D81">
      <w:pPr>
        <w:rPr>
          <w:rFonts w:ascii="Calibri" w:eastAsia="Times New Roman" w:hAnsi="Calibri" w:cs="Calibri"/>
        </w:rPr>
      </w:pPr>
    </w:p>
    <w:p w14:paraId="14D2E7DF" w14:textId="6C431804" w:rsidR="00731155" w:rsidRPr="00576D81" w:rsidRDefault="00576D81" w:rsidP="00576D81">
      <w:pPr>
        <w:rPr>
          <w:rFonts w:ascii="Calibri" w:eastAsia="Times New Roman" w:hAnsi="Calibri" w:cs="Calibri"/>
        </w:rPr>
      </w:pPr>
      <w:r w:rsidRPr="00576D81">
        <w:rPr>
          <w:rFonts w:ascii="Calibri" w:eastAsia="Times New Roman" w:hAnsi="Calibri" w:cs="Calibri"/>
          <w:b/>
          <w:bCs/>
        </w:rPr>
        <w:t>Discussion on Spring 2022</w:t>
      </w:r>
      <w:r w:rsidRPr="00576D81">
        <w:rPr>
          <w:rFonts w:ascii="Calibri" w:eastAsia="Times New Roman" w:hAnsi="Calibri" w:cs="Calibri"/>
        </w:rPr>
        <w:t xml:space="preserve"> - We would want discuss Spring 2022 after Spring Break (April 26). RO starts building the spring schedule at this point as faculty are not on campus over the summer. Spring 2022 registration opens in October. </w:t>
      </w:r>
    </w:p>
    <w:sectPr w:rsidR="00731155" w:rsidRPr="00576D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5"/>
  </w:num>
  <w:num w:numId="4">
    <w:abstractNumId w:val="2"/>
  </w:num>
  <w:num w:numId="5">
    <w:abstractNumId w:val="14"/>
  </w:num>
  <w:num w:numId="6">
    <w:abstractNumId w:val="11"/>
  </w:num>
  <w:num w:numId="7">
    <w:abstractNumId w:val="3"/>
  </w:num>
  <w:num w:numId="8">
    <w:abstractNumId w:val="7"/>
  </w:num>
  <w:num w:numId="9">
    <w:abstractNumId w:val="1"/>
  </w:num>
  <w:num w:numId="10">
    <w:abstractNumId w:val="0"/>
  </w:num>
  <w:num w:numId="11">
    <w:abstractNumId w:val="8"/>
  </w:num>
  <w:num w:numId="12">
    <w:abstractNumId w:val="6"/>
  </w:num>
  <w:num w:numId="13">
    <w:abstractNumId w:val="13"/>
  </w:num>
  <w:num w:numId="14">
    <w:abstractNumId w:val="12"/>
  </w:num>
  <w:num w:numId="1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76D81"/>
    <w:rsid w:val="005849A9"/>
    <w:rsid w:val="00592BA7"/>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289108d3-b991-46d7-aaa7-a7450468dd31"/>
    <ds:schemaRef ds:uri="660d0c25-c50e-4059-ad27-725ff3196766"/>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448EB15-8DE5-4216-B4FF-9D6D4C6C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2021-04-09T19:43:00Z</dcterms:created>
  <dcterms:modified xsi:type="dcterms:W3CDTF">2021-04-09T20:31:00Z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